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37" w:rsidRPr="007B6BEE" w:rsidRDefault="001C5B80" w:rsidP="001C5B80">
      <w:pPr>
        <w:spacing w:after="0" w:line="288" w:lineRule="auto"/>
        <w:ind w:firstLine="547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7B6BEE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uk-UA"/>
        </w:rPr>
        <w:t xml:space="preserve">                                                                                                  </w:t>
      </w:r>
      <w:r w:rsidR="007B6BEE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uk-UA"/>
        </w:rPr>
        <w:t xml:space="preserve">                         </w:t>
      </w:r>
      <w:r w:rsidR="00DC2F37" w:rsidRPr="007B6BEE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br/>
      </w:r>
    </w:p>
    <w:p w:rsidR="00DC2F37" w:rsidRPr="007B6BEE" w:rsidRDefault="00DC2F37" w:rsidP="00DC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bookmarkStart w:id="0" w:name="_GoBack"/>
      <w:r w:rsidRPr="007B6BEE">
        <w:rPr>
          <w:rFonts w:ascii="Times New Roman" w:eastAsia="Times New Roman" w:hAnsi="Times New Roman" w:cs="Times New Roman"/>
          <w:sz w:val="21"/>
          <w:szCs w:val="21"/>
          <w:lang w:eastAsia="uk-UA"/>
        </w:rPr>
        <w:t>ПЕРЕЧЕНЬ</w:t>
      </w:r>
    </w:p>
    <w:p w:rsidR="00DC2F37" w:rsidRPr="007B6BEE" w:rsidRDefault="00DC2F37" w:rsidP="00DC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7B6BEE">
        <w:rPr>
          <w:rFonts w:ascii="Times New Roman" w:eastAsia="Times New Roman" w:hAnsi="Times New Roman" w:cs="Times New Roman"/>
          <w:sz w:val="21"/>
          <w:szCs w:val="21"/>
          <w:lang w:eastAsia="uk-UA"/>
        </w:rPr>
        <w:t>ТОВАРОВ ДЛЯ ЛИЧНОГО ПОЛЬЗОВАНИЯ, ЗАПРЕЩЕННЫХ</w:t>
      </w:r>
    </w:p>
    <w:p w:rsidR="00DC2F37" w:rsidRPr="007B6BEE" w:rsidRDefault="00DC2F37" w:rsidP="00DC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7B6BEE">
        <w:rPr>
          <w:rFonts w:ascii="Times New Roman" w:eastAsia="Times New Roman" w:hAnsi="Times New Roman" w:cs="Times New Roman"/>
          <w:sz w:val="21"/>
          <w:szCs w:val="21"/>
          <w:lang w:eastAsia="uk-UA"/>
        </w:rPr>
        <w:t>ИЛИ ОГРАНИЧЕННЫХ К ВВОЗУ НА ТАМОЖЕННУЮ ТЕРРИТОРИЮ</w:t>
      </w:r>
    </w:p>
    <w:p w:rsidR="00DC2F37" w:rsidRPr="007B6BEE" w:rsidRDefault="00DC2F37" w:rsidP="00DC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uk-UA"/>
        </w:rPr>
      </w:pPr>
      <w:r w:rsidRPr="007B6BEE">
        <w:rPr>
          <w:rFonts w:ascii="Times New Roman" w:eastAsia="Times New Roman" w:hAnsi="Times New Roman" w:cs="Times New Roman"/>
          <w:sz w:val="21"/>
          <w:szCs w:val="21"/>
          <w:lang w:eastAsia="uk-UA"/>
        </w:rPr>
        <w:t>ТАМОЖЕННОГО СОЮЗА И (ИЛИ) ВЫВОЗУ С ЭТОЙ ТЕРРИТОРИИ</w:t>
      </w:r>
    </w:p>
    <w:p w:rsidR="00DC2F37" w:rsidRPr="007B6BEE" w:rsidRDefault="00DC2F37" w:rsidP="00DC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uk-UA"/>
        </w:rPr>
      </w:pPr>
    </w:p>
    <w:p w:rsidR="00DC2F37" w:rsidRPr="007B6BEE" w:rsidRDefault="00DC2F37" w:rsidP="00DC2F37">
      <w:pPr>
        <w:spacing w:after="0" w:line="288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uk-UA"/>
        </w:rPr>
      </w:pPr>
      <w:r w:rsidRPr="007B6BEE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uk-UA"/>
        </w:rPr>
        <w:t xml:space="preserve">Список изменяющихся документов </w:t>
      </w:r>
    </w:p>
    <w:p w:rsidR="00DC2F37" w:rsidRPr="007B6BEE" w:rsidRDefault="00DC2F37" w:rsidP="00DC2F37">
      <w:pPr>
        <w:spacing w:after="0" w:line="288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uk-UA"/>
        </w:rPr>
      </w:pPr>
      <w:r w:rsidRPr="007B6BEE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uk-UA"/>
        </w:rPr>
        <w:t xml:space="preserve">(в ред. Договора от 10.10.2014, </w:t>
      </w:r>
    </w:p>
    <w:p w:rsidR="00DC2F37" w:rsidRPr="007B6BEE" w:rsidRDefault="00DC2F37" w:rsidP="00DC2F37">
      <w:pPr>
        <w:spacing w:after="0" w:line="288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uk-UA"/>
        </w:rPr>
      </w:pPr>
      <w:r w:rsidRPr="007B6BEE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uk-UA"/>
        </w:rPr>
        <w:t>с изм., внесенными Протоколом от 08.05.2015)</w:t>
      </w:r>
    </w:p>
    <w:p w:rsidR="00DC2F37" w:rsidRPr="007B6BEE" w:rsidRDefault="00DC2F37" w:rsidP="007B6BEE">
      <w:pPr>
        <w:spacing w:after="0" w:line="288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7B6BEE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br/>
      </w:r>
      <w:r w:rsidRPr="007B6BEE">
        <w:rPr>
          <w:rFonts w:ascii="Times New Roman" w:eastAsia="Times New Roman" w:hAnsi="Times New Roman" w:cs="Times New Roman"/>
          <w:sz w:val="21"/>
          <w:szCs w:val="21"/>
          <w:lang w:eastAsia="uk-UA"/>
        </w:rPr>
        <w:t>I. Перечень товаров для личного пользования,</w:t>
      </w:r>
    </w:p>
    <w:p w:rsidR="00DC2F37" w:rsidRPr="007B6BEE" w:rsidRDefault="00DC2F37" w:rsidP="00DC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7B6BEE">
        <w:rPr>
          <w:rFonts w:ascii="Times New Roman" w:eastAsia="Times New Roman" w:hAnsi="Times New Roman" w:cs="Times New Roman"/>
          <w:sz w:val="21"/>
          <w:szCs w:val="21"/>
          <w:lang w:eastAsia="uk-UA"/>
        </w:rPr>
        <w:t>запрещенных к ввозу на таможенную территорию таможенного</w:t>
      </w:r>
    </w:p>
    <w:p w:rsidR="00DC2F37" w:rsidRPr="007B6BEE" w:rsidRDefault="00DC2F37" w:rsidP="00DC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7B6BEE">
        <w:rPr>
          <w:rFonts w:ascii="Times New Roman" w:eastAsia="Times New Roman" w:hAnsi="Times New Roman" w:cs="Times New Roman"/>
          <w:sz w:val="21"/>
          <w:szCs w:val="21"/>
          <w:lang w:eastAsia="uk-UA"/>
        </w:rPr>
        <w:t>союза и (или) вывозу с этой территории</w:t>
      </w:r>
    </w:p>
    <w:p w:rsidR="00DC2F37" w:rsidRPr="007B6BEE" w:rsidRDefault="00DC2F37" w:rsidP="00DC2F37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</w:p>
    <w:tbl>
      <w:tblPr>
        <w:tblW w:w="91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160"/>
      </w:tblGrid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 перемещении через таможенную границу любым способом: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1.1.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информация на печатных, аудиовизуальных и иных носителях информации, запрещенная для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1.2.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служебное и гражданское оружие, его основные части и патроны к нему, запрещенные для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1.3.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опасные отходы, запрещенные при ввозе, и (или) ограниченные к перемещению через таможенную границу при ввозе и (или) вывозе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1.4.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специальные технические средства, предназначенные для негласного получения информации, ввоз которых на таможенную территорию таможенного союза и вывоз с таможенной территории таможенного союза ограничен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1.5.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ядовитые вещества, не являющиеся прекурсорами наркотических средств и психотропных веществ, ограниченные к перемещению через таможенную границу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1.6.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наркотические средства, психотропные вещества и их прекурсоры, за исключением ограниченных количеств наркотических средств и психотропных веществ в виде лекарственных средств для личного применения по медицинским показаниям при наличии соответствующих документов, а также прекурсоров в объемах, определенных законодательством государства - члена таможенного союза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1.7.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органы и (или) ткани человека, кровь и ее компоненты, ограниченные к перемещению через таможенную границу при ввозе и (или) вывозе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 вывозе любым способом: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2.1.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отходы и лом черных и цветных металлов, включенных в </w:t>
            </w:r>
            <w:r w:rsidRPr="007B6BE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uk-UA"/>
              </w:rPr>
              <w:t>перечень</w:t>
            </w: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товаров, при экспорте и (или) импорте которых установлены количественные ограничения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2.2.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необработанные драгоценные металлы, лом и отходы драгоценных металлов, руды и концентраты драгоценных металлов и сырьевых товаров, содержащих драгоценные металлы, экспорт которых с таможенной территории таможенного союза ограничен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2.3.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минеральное сырье (природные необработанные камни), ограниченное к перемещению через таможенную границу при вывозе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2.4.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информация о недрах, ограниченная к перемещению через таможенную границу при вывозе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2.5.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дикорастущее лекарственное сырье (растения, части растений, семена, плоды), ограниченное к перемещению через таможенную границу при экспорте в количестве, превышающем три экземпляра одного вида этих товаров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2.6.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дикие живые животные и отдельные дикорастущие растения, ограниченные к перемещению через таможенную границу при экспорте (за исключением охотничьих и рыболовных трофеев), в количестве, превышающим три экземпляра одного вида этих товаров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При ввозе любым способом: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3.1.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озоноразрушающие вещества, запрещенные к ввозу на таможенную территорию таможенного союза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3.2.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средства защиты растений, запрещенные к ввозу на таможенную территорию таможенного союза, подпадающие под действие приложений </w:t>
            </w:r>
            <w:r w:rsidRPr="007B6BE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uk-UA"/>
              </w:rPr>
              <w:t>A</w:t>
            </w: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и </w:t>
            </w:r>
            <w:r w:rsidRPr="007B6BE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uk-UA"/>
              </w:rPr>
              <w:t>B</w:t>
            </w: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Стокгольмской конвенции о стойких органических загрязнителях от 22 мая 2001 года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lastRenderedPageBreak/>
              <w:t>3.3.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орудия добычи (вылова) водных биологических ресурсов, запрещенные к ввозу на таможенную территорию таможенного союза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3.4.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этиловый спирт и алкогольная продукция общим объемом более 5 литров на одно лицо, достигшее 18-летнего возраста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3.5.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более 200 сигарет или 50 сигар, или 250 граммов табака, либо указанные изделия в наборе общим весом более 250 граммов на одно лицо, достигшее 18-летнего возраста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В международных почтовых отправлениях (в дополнение к пунктам </w:t>
            </w:r>
            <w:r w:rsidRPr="007B6BE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uk-UA"/>
              </w:rPr>
              <w:t>1</w:t>
            </w: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- </w:t>
            </w:r>
            <w:r w:rsidRPr="007B6BE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uk-UA"/>
              </w:rPr>
              <w:t>3</w:t>
            </w: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настоящего раздела):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алкогольная продукция, этиловый спирт, пиво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4.2.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любые виды табачных изделий и курительных смесей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4.3.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любые виды оружия (их части), патроны к ним (их части), конструктивно сходные с гражданским и служебным оружием изделия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4.4.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радиоактивные материалы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4.5.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культурные ценности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4.6.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товары, подвергающиеся быстрой порче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4.7.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живые животные, за исключением пчел, пиявок, шелковичных червей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4.8.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растения в любом виде и состоянии, семена растений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4.9.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драгоценные камни в любом виде и состоянии, природные алмазы, за исключением ювелирных изделий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4.10.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наркотические средства, психотропные вещества и их прекурсоры, в том числе в виде лекарственных средств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4.11.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>озоноразрушающие вещества</w:t>
            </w:r>
          </w:p>
        </w:tc>
      </w:tr>
      <w:tr w:rsidR="00DC2F37" w:rsidRPr="007B6BEE" w:rsidTr="00DC2F37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4.12.</w: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2F37" w:rsidRPr="007B6BEE" w:rsidRDefault="00DC2F37" w:rsidP="00DC2F37">
            <w:pPr>
              <w:spacing w:after="10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</w:pP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иные товары, запрещенные к пересылке в соответствии с актами Всемирного почтового союза и таможенным </w:t>
            </w:r>
            <w:r w:rsidRPr="007B6BE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uk-UA"/>
              </w:rPr>
              <w:t>законодательством</w:t>
            </w:r>
            <w:r w:rsidRPr="007B6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uk-UA"/>
              </w:rPr>
              <w:t xml:space="preserve"> таможенного союза</w:t>
            </w:r>
          </w:p>
        </w:tc>
      </w:tr>
    </w:tbl>
    <w:bookmarkEnd w:id="0"/>
    <w:p w:rsidR="00DC2F37" w:rsidRPr="007B6BEE" w:rsidRDefault="00DC2F37" w:rsidP="00DC2F37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7B6BEE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br/>
      </w:r>
    </w:p>
    <w:sectPr w:rsidR="00DC2F37" w:rsidRPr="007B6BEE" w:rsidSect="00DC2F3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37"/>
    <w:rsid w:val="001C5B80"/>
    <w:rsid w:val="00487CC6"/>
    <w:rsid w:val="0060026A"/>
    <w:rsid w:val="006A5DAB"/>
    <w:rsid w:val="007B6BEE"/>
    <w:rsid w:val="00B85875"/>
    <w:rsid w:val="00D138D0"/>
    <w:rsid w:val="00D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8B715-81BA-4CC9-9F37-5BDFEBC1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2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2F3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1C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</cp:lastModifiedBy>
  <cp:revision>2</cp:revision>
  <cp:lastPrinted>2015-08-07T07:19:00Z</cp:lastPrinted>
  <dcterms:created xsi:type="dcterms:W3CDTF">2020-01-10T10:19:00Z</dcterms:created>
  <dcterms:modified xsi:type="dcterms:W3CDTF">2020-01-10T10:19:00Z</dcterms:modified>
</cp:coreProperties>
</file>